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43D" w:rsidRPr="00D13905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2994661</wp:posOffset>
                </wp:positionH>
                <wp:positionV relativeFrom="paragraph">
                  <wp:posOffset>356235</wp:posOffset>
                </wp:positionV>
                <wp:extent cx="3196590" cy="321945"/>
                <wp:effectExtent l="0" t="0" r="0" b="1905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19659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7B1D8F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ASSISTANT</w:t>
                            </w:r>
                            <w:r w:rsidR="00A44682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35.8pt;margin-top:28.05pt;width:251.7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" filled="f" fillcolor="#435ca8" stroked="f" strokecolor="#435ca8">
                <o:lock v:ext="edit" aspectratio="t"/>
                <v:textbox>
                  <w:txbxContent>
                    <w:p w:rsidR="0063708C" w:rsidRPr="00E32862" w:rsidRDefault="007B1D8F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ASSISTANT</w:t>
                      </w:r>
                      <w:r w:rsidR="00A44682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val="el-G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59379F" w:rsidRPr="00494044">
        <w:rPr>
          <w:rFonts w:ascii="Tahoma" w:hAnsi="Tahoma" w:cs="Tahoma"/>
          <w:sz w:val="22"/>
          <w:szCs w:val="22"/>
        </w:rPr>
        <w:t>Piraeus</w:t>
      </w:r>
      <w:r w:rsidR="006643E7" w:rsidRPr="00494044">
        <w:rPr>
          <w:rFonts w:ascii="Tahoma" w:hAnsi="Tahoma" w:cs="Tahoma"/>
          <w:sz w:val="22"/>
          <w:szCs w:val="22"/>
        </w:rPr>
        <w:t>,</w:t>
      </w:r>
      <w:r w:rsidR="00775ABF">
        <w:rPr>
          <w:rFonts w:ascii="Tahoma" w:hAnsi="Tahoma" w:cs="Tahoma"/>
          <w:sz w:val="22"/>
          <w:szCs w:val="22"/>
        </w:rPr>
        <w:t xml:space="preserve"> </w:t>
      </w:r>
      <w:r w:rsidR="00F07AA4" w:rsidRPr="00F07AA4">
        <w:rPr>
          <w:rFonts w:ascii="Tahoma" w:hAnsi="Tahoma" w:cs="Tahoma"/>
          <w:sz w:val="22"/>
          <w:szCs w:val="22"/>
        </w:rPr>
        <w:t>1</w:t>
      </w:r>
      <w:r w:rsidR="00F07AA4">
        <w:rPr>
          <w:rFonts w:ascii="Tahoma" w:hAnsi="Tahoma" w:cs="Tahoma"/>
          <w:sz w:val="22"/>
          <w:szCs w:val="22"/>
          <w:lang w:val="el-GR"/>
        </w:rPr>
        <w:t>3</w:t>
      </w:r>
      <w:r w:rsidR="006D1670">
        <w:rPr>
          <w:rFonts w:ascii="Tahoma" w:hAnsi="Tahoma" w:cs="Tahoma"/>
          <w:sz w:val="22"/>
          <w:szCs w:val="22"/>
        </w:rPr>
        <w:t>/</w:t>
      </w:r>
      <w:r w:rsidR="00F07AA4">
        <w:rPr>
          <w:rFonts w:ascii="Tahoma" w:hAnsi="Tahoma" w:cs="Tahoma"/>
          <w:sz w:val="22"/>
          <w:szCs w:val="22"/>
          <w:lang w:val="el-GR"/>
        </w:rPr>
        <w:t>04</w:t>
      </w:r>
      <w:r w:rsidR="00906B74">
        <w:rPr>
          <w:rFonts w:ascii="Tahoma" w:hAnsi="Tahoma" w:cs="Tahoma"/>
          <w:sz w:val="22"/>
          <w:szCs w:val="22"/>
        </w:rPr>
        <w:t>/20</w:t>
      </w:r>
      <w:r w:rsidR="00906B74" w:rsidRPr="00D13905">
        <w:rPr>
          <w:rFonts w:ascii="Tahoma" w:hAnsi="Tahoma" w:cs="Tahoma"/>
          <w:sz w:val="22"/>
          <w:szCs w:val="22"/>
        </w:rPr>
        <w:t>2</w:t>
      </w:r>
      <w:r w:rsidR="003E3EB5">
        <w:rPr>
          <w:rFonts w:ascii="Tahoma" w:hAnsi="Tahoma" w:cs="Tahoma"/>
          <w:sz w:val="22"/>
          <w:szCs w:val="22"/>
        </w:rPr>
        <w:t>1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Pr="005A1487">
        <w:rPr>
          <w:rFonts w:ascii="Tahoma" w:hAnsi="Tahoma" w:cs="Tahoma"/>
          <w:sz w:val="22"/>
          <w:szCs w:val="22"/>
          <w:lang w:val="en"/>
        </w:rPr>
        <w:t xml:space="preserve">announces a tender for the selection of a contractor for the construction of the Project: </w:t>
      </w:r>
      <w:r w:rsidR="00D13905" w:rsidRPr="00D13905">
        <w:rPr>
          <w:rFonts w:ascii="Tahoma" w:hAnsi="Tahoma" w:cs="Tahoma"/>
          <w:b/>
          <w:bCs/>
          <w:sz w:val="22"/>
          <w:szCs w:val="22"/>
        </w:rPr>
        <w:t>“</w:t>
      </w:r>
      <w:r w:rsidR="003E3EB5">
        <w:rPr>
          <w:rFonts w:ascii="Tahoma" w:hAnsi="Tahoma" w:cs="Tahoma"/>
          <w:b/>
          <w:bCs/>
          <w:sz w:val="22"/>
          <w:szCs w:val="22"/>
        </w:rPr>
        <w:t xml:space="preserve">Rain </w:t>
      </w:r>
      <w:proofErr w:type="gramStart"/>
      <w:r w:rsidR="003E3EB5">
        <w:rPr>
          <w:rFonts w:ascii="Tahoma" w:hAnsi="Tahoma" w:cs="Tahoma"/>
          <w:b/>
          <w:bCs/>
          <w:sz w:val="22"/>
          <w:szCs w:val="22"/>
        </w:rPr>
        <w:t>collectors</w:t>
      </w:r>
      <w:proofErr w:type="gramEnd"/>
      <w:r w:rsidR="003E3EB5">
        <w:rPr>
          <w:rFonts w:ascii="Tahoma" w:hAnsi="Tahoma" w:cs="Tahoma"/>
          <w:b/>
          <w:bCs/>
          <w:sz w:val="22"/>
          <w:szCs w:val="22"/>
        </w:rPr>
        <w:t xml:space="preserve"> arrangements in </w:t>
      </w:r>
      <w:r w:rsidR="00A9028F">
        <w:rPr>
          <w:rFonts w:ascii="Tahoma" w:hAnsi="Tahoma" w:cs="Tahoma"/>
          <w:b/>
          <w:bCs/>
          <w:sz w:val="22"/>
          <w:szCs w:val="22"/>
        </w:rPr>
        <w:t xml:space="preserve">part of </w:t>
      </w:r>
      <w:r w:rsidR="003E3EB5">
        <w:rPr>
          <w:rFonts w:ascii="Tahoma" w:hAnsi="Tahoma" w:cs="Tahoma"/>
          <w:b/>
          <w:bCs/>
          <w:sz w:val="22"/>
          <w:szCs w:val="22"/>
        </w:rPr>
        <w:t xml:space="preserve">PPA’s facilities in </w:t>
      </w:r>
      <w:proofErr w:type="spellStart"/>
      <w:r w:rsidR="003E3EB5">
        <w:rPr>
          <w:rFonts w:ascii="Tahoma" w:hAnsi="Tahoma" w:cs="Tahoma"/>
          <w:b/>
          <w:bCs/>
          <w:sz w:val="22"/>
          <w:szCs w:val="22"/>
        </w:rPr>
        <w:t>Keratsini</w:t>
      </w:r>
      <w:proofErr w:type="spellEnd"/>
      <w:r w:rsidR="003E3EB5">
        <w:rPr>
          <w:rFonts w:ascii="Tahoma" w:hAnsi="Tahoma" w:cs="Tahoma"/>
          <w:b/>
          <w:bCs/>
          <w:sz w:val="22"/>
          <w:szCs w:val="22"/>
        </w:rPr>
        <w:t xml:space="preserve"> area</w:t>
      </w:r>
      <w:r w:rsidR="00D13905" w:rsidRPr="00D13905">
        <w:rPr>
          <w:rFonts w:ascii="Tahoma" w:hAnsi="Tahoma" w:cs="Tahoma"/>
          <w:b/>
          <w:bCs/>
          <w:sz w:val="22"/>
          <w:szCs w:val="22"/>
        </w:rPr>
        <w:t>”</w:t>
      </w:r>
      <w:r w:rsidRPr="001174A3">
        <w:rPr>
          <w:rFonts w:ascii="Tahoma" w:hAnsi="Tahoma" w:cs="Tahoma"/>
          <w:sz w:val="22"/>
          <w:szCs w:val="22"/>
        </w:rPr>
        <w:t>,</w:t>
      </w:r>
      <w:r w:rsidRPr="005A1487">
        <w:rPr>
          <w:rFonts w:ascii="Tahoma" w:hAnsi="Tahoma" w:cs="Tahoma"/>
          <w:sz w:val="22"/>
          <w:szCs w:val="22"/>
          <w:lang w:val="en"/>
        </w:rPr>
        <w:t xml:space="preserve"> according to the terms of the attached declaration</w:t>
      </w:r>
      <w:r w:rsidR="00D64C19" w:rsidRPr="00D64C19">
        <w:t xml:space="preserve"> </w:t>
      </w:r>
      <w:r w:rsidR="00D64C19" w:rsidRPr="00D64C19">
        <w:rPr>
          <w:rFonts w:ascii="Tahoma" w:hAnsi="Tahoma" w:cs="Tahoma"/>
          <w:sz w:val="22"/>
          <w:szCs w:val="22"/>
          <w:lang w:val="en"/>
        </w:rPr>
        <w:t xml:space="preserve">and </w:t>
      </w:r>
      <w:r w:rsidRPr="005A1487">
        <w:rPr>
          <w:rFonts w:ascii="Tahoma" w:hAnsi="Tahoma" w:cs="Tahoma"/>
          <w:sz w:val="22"/>
          <w:szCs w:val="22"/>
          <w:lang w:val="en"/>
        </w:rPr>
        <w:t>Technical Description</w:t>
      </w:r>
      <w:r w:rsidR="00D64C19" w:rsidRPr="00D64C19">
        <w:rPr>
          <w:rFonts w:ascii="Tahoma" w:hAnsi="Tahoma" w:cs="Tahoma"/>
          <w:sz w:val="22"/>
          <w:szCs w:val="22"/>
        </w:rPr>
        <w:t>.</w:t>
      </w:r>
    </w:p>
    <w:p w:rsidR="005B1220" w:rsidRPr="00684E19" w:rsidRDefault="005B1220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906B74" w:rsidRDefault="0063708C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until</w:t>
      </w:r>
      <w:r w:rsidR="00684E19">
        <w:rPr>
          <w:rFonts w:ascii="Tahoma" w:hAnsi="Tahoma" w:cs="Tahoma"/>
          <w:sz w:val="22"/>
          <w:szCs w:val="22"/>
        </w:rPr>
        <w:t xml:space="preserve"> </w:t>
      </w:r>
      <w:r w:rsidR="00F07AA4" w:rsidRPr="00F07AA4">
        <w:rPr>
          <w:rFonts w:ascii="Tahoma" w:hAnsi="Tahoma" w:cs="Tahoma"/>
          <w:sz w:val="22"/>
          <w:szCs w:val="22"/>
        </w:rPr>
        <w:t>05</w:t>
      </w:r>
      <w:r w:rsidR="006252EE" w:rsidRPr="003A4638">
        <w:rPr>
          <w:rFonts w:ascii="Tahoma" w:hAnsi="Tahoma" w:cs="Tahoma"/>
          <w:sz w:val="22"/>
          <w:szCs w:val="22"/>
        </w:rPr>
        <w:t>/</w:t>
      </w:r>
      <w:r w:rsidR="00F07AA4" w:rsidRPr="00F07AA4">
        <w:rPr>
          <w:rFonts w:ascii="Tahoma" w:hAnsi="Tahoma" w:cs="Tahoma"/>
          <w:sz w:val="22"/>
          <w:szCs w:val="22"/>
        </w:rPr>
        <w:t>05</w:t>
      </w:r>
      <w:r w:rsidR="006252EE" w:rsidRPr="003A4638">
        <w:rPr>
          <w:rFonts w:ascii="Tahoma" w:hAnsi="Tahoma" w:cs="Tahoma"/>
          <w:sz w:val="22"/>
          <w:szCs w:val="22"/>
        </w:rPr>
        <w:t>/</w:t>
      </w:r>
      <w:r w:rsidR="00906B74">
        <w:rPr>
          <w:rFonts w:ascii="Tahoma" w:hAnsi="Tahoma" w:cs="Tahoma"/>
          <w:sz w:val="22"/>
          <w:szCs w:val="22"/>
        </w:rPr>
        <w:t>20</w:t>
      </w:r>
      <w:r w:rsidR="00906B74" w:rsidRPr="00906B74">
        <w:rPr>
          <w:rFonts w:ascii="Tahoma" w:hAnsi="Tahoma" w:cs="Tahoma"/>
          <w:sz w:val="22"/>
          <w:szCs w:val="22"/>
        </w:rPr>
        <w:t>2</w:t>
      </w:r>
      <w:r w:rsidR="003E3EB5">
        <w:rPr>
          <w:rFonts w:ascii="Tahoma" w:hAnsi="Tahoma" w:cs="Tahoma"/>
          <w:sz w:val="22"/>
          <w:szCs w:val="22"/>
        </w:rPr>
        <w:t>1</w:t>
      </w:r>
    </w:p>
    <w:p w:rsidR="0063708C" w:rsidRPr="00494044" w:rsidRDefault="0063708C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7B1D8F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  <w:bookmarkStart w:id="0" w:name="_GoBack"/>
      <w:bookmarkEnd w:id="0"/>
    </w:p>
    <w:p w:rsidR="0063708C" w:rsidRPr="00494044" w:rsidRDefault="0063708C" w:rsidP="007B1D8F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7B1D8F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Procurement Department</w:t>
      </w:r>
    </w:p>
    <w:p w:rsidR="0063708C" w:rsidRPr="00494044" w:rsidRDefault="0063708C" w:rsidP="007B1D8F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10, Akti Miaouli</w:t>
      </w:r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7B1D8F">
      <w:p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</w:p>
    <w:p w:rsidR="00F041D3" w:rsidRDefault="0063708C" w:rsidP="007B1D8F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D13905" w:rsidRPr="003E3EB5" w:rsidRDefault="007B1D8F" w:rsidP="007B1D8F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With</w:t>
      </w:r>
      <w:r w:rsidR="0063708C" w:rsidRPr="00494044">
        <w:rPr>
          <w:rFonts w:ascii="Tahoma" w:hAnsi="Tahoma" w:cs="Tahoma"/>
          <w:sz w:val="22"/>
          <w:szCs w:val="22"/>
        </w:rPr>
        <w:t xml:space="preserve">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57561A" w:rsidRPr="00E90AC9">
        <w:rPr>
          <w:i/>
          <w:iCs/>
          <w:szCs w:val="24"/>
        </w:rPr>
        <w:t xml:space="preserve">Offer for the </w:t>
      </w:r>
      <w:r w:rsidR="005A1487">
        <w:rPr>
          <w:i/>
          <w:iCs/>
          <w:szCs w:val="24"/>
        </w:rPr>
        <w:t>project:</w:t>
      </w:r>
    </w:p>
    <w:p w:rsidR="0063708C" w:rsidRPr="000B5D2C" w:rsidRDefault="00D13905" w:rsidP="007B1D8F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r w:rsidRPr="00D13905">
        <w:rPr>
          <w:rFonts w:ascii="Tahoma" w:hAnsi="Tahoma" w:cs="Tahoma"/>
          <w:b/>
          <w:bCs/>
          <w:sz w:val="22"/>
          <w:szCs w:val="22"/>
        </w:rPr>
        <w:t>“</w:t>
      </w:r>
      <w:r w:rsidR="003E3EB5">
        <w:rPr>
          <w:rFonts w:ascii="Tahoma" w:hAnsi="Tahoma" w:cs="Tahoma"/>
          <w:b/>
          <w:bCs/>
          <w:sz w:val="22"/>
          <w:szCs w:val="22"/>
        </w:rPr>
        <w:t>Rain collectors arrangements in</w:t>
      </w:r>
      <w:r w:rsidR="00A9028F">
        <w:rPr>
          <w:rFonts w:ascii="Tahoma" w:hAnsi="Tahoma" w:cs="Tahoma"/>
          <w:b/>
          <w:bCs/>
          <w:sz w:val="22"/>
          <w:szCs w:val="22"/>
        </w:rPr>
        <w:t xml:space="preserve"> part of</w:t>
      </w:r>
      <w:r w:rsidR="003E3EB5">
        <w:rPr>
          <w:rFonts w:ascii="Tahoma" w:hAnsi="Tahoma" w:cs="Tahoma"/>
          <w:b/>
          <w:bCs/>
          <w:sz w:val="22"/>
          <w:szCs w:val="22"/>
        </w:rPr>
        <w:t xml:space="preserve"> PPA’s facilities in </w:t>
      </w:r>
      <w:proofErr w:type="spellStart"/>
      <w:r w:rsidR="003E3EB5">
        <w:rPr>
          <w:rFonts w:ascii="Tahoma" w:hAnsi="Tahoma" w:cs="Tahoma"/>
          <w:b/>
          <w:bCs/>
          <w:sz w:val="22"/>
          <w:szCs w:val="22"/>
        </w:rPr>
        <w:t>Keratsini</w:t>
      </w:r>
      <w:proofErr w:type="spellEnd"/>
      <w:r w:rsidR="003E3EB5">
        <w:rPr>
          <w:rFonts w:ascii="Tahoma" w:hAnsi="Tahoma" w:cs="Tahoma"/>
          <w:b/>
          <w:bCs/>
          <w:sz w:val="22"/>
          <w:szCs w:val="22"/>
        </w:rPr>
        <w:t xml:space="preserve"> area</w:t>
      </w:r>
      <w:r w:rsidRPr="00D13905">
        <w:rPr>
          <w:rFonts w:ascii="Tahoma" w:hAnsi="Tahoma" w:cs="Tahoma"/>
          <w:b/>
          <w:bCs/>
          <w:sz w:val="22"/>
          <w:szCs w:val="22"/>
        </w:rPr>
        <w:t>”</w:t>
      </w:r>
      <w:r w:rsidR="007B1D8F">
        <w:rPr>
          <w:rFonts w:ascii="Tahoma" w:hAnsi="Tahoma" w:cs="Tahoma"/>
          <w:b/>
          <w:bCs/>
          <w:sz w:val="22"/>
          <w:szCs w:val="22"/>
        </w:rPr>
        <w:t>.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E32862" w:rsidRPr="005A1487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For PPA S.A.</w:t>
      </w:r>
    </w:p>
    <w:p w:rsidR="0063708C" w:rsidRDefault="007B1D8F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Assistant</w:t>
      </w:r>
      <w:r w:rsidR="00F664D5" w:rsidRPr="00494044">
        <w:rPr>
          <w:rFonts w:ascii="Tahoma" w:hAnsi="Tahoma" w:cs="Tahoma"/>
          <w:sz w:val="22"/>
          <w:szCs w:val="22"/>
        </w:rPr>
        <w:t xml:space="preserve"> </w:t>
      </w:r>
      <w:r w:rsidR="0063708C" w:rsidRPr="00494044">
        <w:rPr>
          <w:rFonts w:ascii="Tahoma" w:hAnsi="Tahoma" w:cs="Tahoma"/>
          <w:sz w:val="22"/>
          <w:szCs w:val="22"/>
        </w:rPr>
        <w:t>Chief Executive Officer</w:t>
      </w:r>
    </w:p>
    <w:p w:rsidR="0063708C" w:rsidRPr="00D64C19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63708C" w:rsidRPr="00494044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Ruan </w:t>
      </w:r>
      <w:proofErr w:type="spellStart"/>
      <w:r>
        <w:rPr>
          <w:rFonts w:ascii="Tahoma" w:hAnsi="Tahoma" w:cs="Tahoma"/>
          <w:sz w:val="22"/>
          <w:szCs w:val="22"/>
        </w:rPr>
        <w:t>Guoliang</w:t>
      </w:r>
      <w:proofErr w:type="spellEnd"/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63708C" w:rsidRPr="0057561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005A1487">
        <w:rPr>
          <w:rFonts w:ascii="Tahoma" w:hAnsi="Tahoma" w:cs="Tahoma"/>
          <w:sz w:val="22"/>
          <w:szCs w:val="22"/>
        </w:rPr>
        <w:t xml:space="preserve">eclaration </w:t>
      </w:r>
    </w:p>
    <w:p w:rsidR="005A1487" w:rsidRP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Technical description</w:t>
      </w:r>
      <w:r w:rsidR="001174A3">
        <w:rPr>
          <w:rFonts w:ascii="Tahoma" w:hAnsi="Tahoma" w:cs="Tahoma"/>
          <w:sz w:val="22"/>
          <w:szCs w:val="22"/>
        </w:rPr>
        <w:t xml:space="preserve"> (study &amp; drawings)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7366" w:rsidRDefault="00C97366">
      <w:r>
        <w:separator/>
      </w:r>
    </w:p>
  </w:endnote>
  <w:endnote w:type="continuationSeparator" w:id="0">
    <w:p w:rsidR="00C97366" w:rsidRDefault="00C9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7366" w:rsidRDefault="00C97366">
      <w:r>
        <w:separator/>
      </w:r>
    </w:p>
  </w:footnote>
  <w:footnote w:type="continuationSeparator" w:id="0">
    <w:p w:rsidR="00C97366" w:rsidRDefault="00C97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 w15:restartNumberingAfterBreak="0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4BC7"/>
    <w:rsid w:val="000659C9"/>
    <w:rsid w:val="000704B2"/>
    <w:rsid w:val="00070A1D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C7F0E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4A3"/>
    <w:rsid w:val="00117D3D"/>
    <w:rsid w:val="00122C78"/>
    <w:rsid w:val="00124C4A"/>
    <w:rsid w:val="001339FA"/>
    <w:rsid w:val="00133C4E"/>
    <w:rsid w:val="00134957"/>
    <w:rsid w:val="00152126"/>
    <w:rsid w:val="001562C2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4638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EB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1D21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10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2EE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37D32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1670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1D8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497"/>
    <w:rsid w:val="00815FF3"/>
    <w:rsid w:val="008202A8"/>
    <w:rsid w:val="008203DE"/>
    <w:rsid w:val="00823ED7"/>
    <w:rsid w:val="008248C4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0FB"/>
    <w:rsid w:val="00891325"/>
    <w:rsid w:val="00892670"/>
    <w:rsid w:val="00895F45"/>
    <w:rsid w:val="008A05DE"/>
    <w:rsid w:val="008A3605"/>
    <w:rsid w:val="008A3627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8F6B2C"/>
    <w:rsid w:val="009005A5"/>
    <w:rsid w:val="0090210E"/>
    <w:rsid w:val="00902698"/>
    <w:rsid w:val="009048B1"/>
    <w:rsid w:val="00906B74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18CB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028F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5D60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0CE"/>
    <w:rsid w:val="00B45E3C"/>
    <w:rsid w:val="00B5781F"/>
    <w:rsid w:val="00B6143D"/>
    <w:rsid w:val="00B648D3"/>
    <w:rsid w:val="00B65BF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64A1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366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3905"/>
    <w:rsid w:val="00D168B9"/>
    <w:rsid w:val="00D172C5"/>
    <w:rsid w:val="00D201C7"/>
    <w:rsid w:val="00D20715"/>
    <w:rsid w:val="00D212F1"/>
    <w:rsid w:val="00D2217B"/>
    <w:rsid w:val="00D24543"/>
    <w:rsid w:val="00D26B81"/>
    <w:rsid w:val="00D301B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AA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086C"/>
    <w:rsid w:val="00FB1619"/>
    <w:rsid w:val="00FB329C"/>
    <w:rsid w:val="00FB332A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D82F3C4"/>
  <w15:docId w15:val="{504D8730-D1C5-4ADF-9DE3-FF604F701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0E52D-D8A7-4930-A1A4-B03D56306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146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Andreas Kouvelis</cp:lastModifiedBy>
  <cp:revision>7</cp:revision>
  <cp:lastPrinted>2018-05-22T11:50:00Z</cp:lastPrinted>
  <dcterms:created xsi:type="dcterms:W3CDTF">2020-09-24T10:15:00Z</dcterms:created>
  <dcterms:modified xsi:type="dcterms:W3CDTF">2021-04-13T10:55:00Z</dcterms:modified>
</cp:coreProperties>
</file>